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2A" w:rsidRDefault="0084032A" w:rsidP="0084032A">
      <w:pPr>
        <w:jc w:val="center"/>
      </w:pPr>
      <w:r>
        <w:t>Roma e Napoli tra storia , arte, cultura e diritto delle due Capitali</w:t>
      </w:r>
    </w:p>
    <w:p w:rsidR="0084032A" w:rsidRDefault="0084032A" w:rsidP="0084032A">
      <w:pPr>
        <w:jc w:val="both"/>
      </w:pPr>
      <w:r>
        <w:t xml:space="preserve">Il  percorso è previsto durante un eventuale viaggio d’istruzione formativo che include attività culturali, di legalità e professionalizzanti, certificabili come PCTO, come indicato nella guida MIUR. Obiettivo primario è quello di far acquisire agli studenti delle capacità e delle competenze trasversali utili ad orientarli in itinere per una maggiore consapevolezza delle proprie scelte, in una logica di auto–orientamento; si privilegia il rafforzamento della dimensione formativa con percorsi centrati sull’apprendimento artistico, museale, culturale, scientifico ed il potenziamento dell’interculturalità. La finalità del nostro Liceo è, infatti, favorire modalità didattiche innovative che, attraverso l’esperienza pratica, aiutino gli studenti a consolidare le conoscenze acquisite a scuola ed a testare sul campo le proprie attitudini, arricchendone la formazione ed orientandone il percorso di studi e le future scelte lavorative. Una particolare attenzione è riservata allo sviluppo della competenza di imprenditorialità con percorsi orientati all’acquisizione di soft </w:t>
      </w:r>
      <w:proofErr w:type="spellStart"/>
      <w:r>
        <w:t>skills</w:t>
      </w:r>
      <w:proofErr w:type="spellEnd"/>
      <w:r>
        <w:t>, al fine di permettere agli studenti di approfondire competenze trasversali, che si integrano con le conoscenze disciplinari, e di consentire l’acquisizione di capacità fondamentali sia nella vita sia nel lavoro. Il progetto sarà stipulato con un tutor  selezionato dalla struttura ospitante tra soggetti che possono essere anche esterni alla stessa  e assicurerà il raccordo tra la struttura ospitante e l’istituzione scolastica. Il progetto prevede 32 ore di attività formative di PCTO.</w:t>
      </w:r>
    </w:p>
    <w:p w:rsidR="00776183" w:rsidRDefault="00776183"/>
    <w:sectPr w:rsidR="00776183" w:rsidSect="004207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4032A"/>
    <w:rsid w:val="00776183"/>
    <w:rsid w:val="007814EB"/>
    <w:rsid w:val="0084032A"/>
    <w:rsid w:val="00D679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03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2022-01-24T15:07:00Z</dcterms:created>
  <dcterms:modified xsi:type="dcterms:W3CDTF">2022-01-24T15:07:00Z</dcterms:modified>
</cp:coreProperties>
</file>