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3" w:rsidRPr="00230723" w:rsidRDefault="00230723" w:rsidP="00230723">
      <w:pPr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230723">
        <w:rPr>
          <w:rFonts w:ascii="Calibri" w:eastAsia="Times New Roman" w:hAnsi="Calibri" w:cs="Calibri"/>
          <w:sz w:val="28"/>
          <w:szCs w:val="28"/>
          <w:lang w:eastAsia="it-IT"/>
        </w:rPr>
        <w:t>Percorsi creativi e metodi visuali per conoscere e rigenerare i centri urbani</w:t>
      </w:r>
    </w:p>
    <w:p w:rsidR="00230723" w:rsidRPr="00230723" w:rsidRDefault="00230723" w:rsidP="00230723">
      <w:pPr>
        <w:pStyle w:val="NormaleWeb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E' </w:t>
      </w:r>
      <w:r w:rsidRPr="00230723">
        <w:rPr>
          <w:rFonts w:ascii="Calibri" w:hAnsi="Calibri" w:cs="Calibri"/>
          <w:sz w:val="28"/>
          <w:szCs w:val="28"/>
        </w:rPr>
        <w:t xml:space="preserve">un progetto educativo e formativo che intende analizzare e sviluppare un rapporto tra conoscenza e produzione dello spazio pubblico e della </w:t>
      </w:r>
      <w:proofErr w:type="spellStart"/>
      <w:r w:rsidRPr="00230723">
        <w:rPr>
          <w:rFonts w:ascii="Calibri" w:hAnsi="Calibri" w:cs="Calibri"/>
          <w:sz w:val="28"/>
          <w:szCs w:val="28"/>
        </w:rPr>
        <w:t>città</w:t>
      </w:r>
      <w:proofErr w:type="spellEnd"/>
      <w:r w:rsidRPr="00230723">
        <w:rPr>
          <w:rFonts w:ascii="Calibri" w:hAnsi="Calibri" w:cs="Calibri"/>
          <w:sz w:val="28"/>
          <w:szCs w:val="28"/>
        </w:rPr>
        <w:t xml:space="preserve">, stimolando rapporti generativi tra esperienza sensibile, partecipazione e pianificazione, in un percorso che mira ad attivare processi </w:t>
      </w:r>
      <w:proofErr w:type="spellStart"/>
      <w:r w:rsidRPr="00230723">
        <w:rPr>
          <w:rFonts w:ascii="Calibri" w:hAnsi="Calibri" w:cs="Calibri"/>
          <w:sz w:val="28"/>
          <w:szCs w:val="28"/>
        </w:rPr>
        <w:t>co-creativi</w:t>
      </w:r>
      <w:proofErr w:type="spellEnd"/>
      <w:r w:rsidRPr="00230723">
        <w:rPr>
          <w:rFonts w:ascii="Calibri" w:hAnsi="Calibri" w:cs="Calibri"/>
          <w:sz w:val="28"/>
          <w:szCs w:val="28"/>
        </w:rPr>
        <w:t xml:space="preserve"> di </w:t>
      </w:r>
      <w:r w:rsidRPr="00230723">
        <w:rPr>
          <w:rFonts w:ascii="Calibri" w:hAnsi="Calibri" w:cs="Calibri"/>
          <w:i/>
          <w:iCs/>
          <w:sz w:val="28"/>
          <w:szCs w:val="28"/>
        </w:rPr>
        <w:t xml:space="preserve">engagement </w:t>
      </w:r>
      <w:r w:rsidRPr="00230723">
        <w:rPr>
          <w:rFonts w:ascii="Calibri" w:hAnsi="Calibri" w:cs="Calibri"/>
          <w:sz w:val="28"/>
          <w:szCs w:val="28"/>
        </w:rPr>
        <w:t xml:space="preserve">per una cittadinanza attiva e una </w:t>
      </w:r>
      <w:proofErr w:type="spellStart"/>
      <w:r w:rsidRPr="00230723">
        <w:rPr>
          <w:rFonts w:ascii="Calibri" w:hAnsi="Calibri" w:cs="Calibri"/>
          <w:sz w:val="28"/>
          <w:szCs w:val="28"/>
        </w:rPr>
        <w:t>città</w:t>
      </w:r>
      <w:proofErr w:type="spellEnd"/>
      <w:r w:rsidRPr="00230723">
        <w:rPr>
          <w:rFonts w:ascii="Calibri" w:hAnsi="Calibri" w:cs="Calibri"/>
          <w:sz w:val="28"/>
          <w:szCs w:val="28"/>
        </w:rPr>
        <w:t xml:space="preserve"> inclusiva. </w:t>
      </w:r>
    </w:p>
    <w:p w:rsidR="00012482" w:rsidRDefault="00012482"/>
    <w:sectPr w:rsidR="00012482" w:rsidSect="0001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723"/>
    <w:rsid w:val="00012482"/>
    <w:rsid w:val="0023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2022-01-03T21:53:00Z</dcterms:created>
  <dcterms:modified xsi:type="dcterms:W3CDTF">2022-01-03T21:55:00Z</dcterms:modified>
</cp:coreProperties>
</file>