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48" w:rsidRPr="00ED3A48" w:rsidRDefault="00ED3A48" w:rsidP="00ED3A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ED3A4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Orientarsi nel marketing</w:t>
      </w:r>
    </w:p>
    <w:p w:rsidR="00ED3A48" w:rsidRDefault="00ED3A48" w:rsidP="00835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01A35" w:rsidRPr="00401A35" w:rsidRDefault="00835125" w:rsidP="00835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percorso</w:t>
      </w:r>
      <w:r w:rsidR="00401A35" w:rsidRPr="00401A3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mirer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="00401A35" w:rsidRPr="00401A3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all'acquisizione delle competenze trasversali coerenti con le linee guida ministeriali</w:t>
      </w:r>
      <w:r w:rsidR="00401A35"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 che traggono origine dalle disposizioni della legge 30 dicembre 2018, n. 145, “Bilancio di previsione dello Stato per l’anno finanziario 2019 e bilancio pluriennale per il triennio 2019-2021” (legge di Bilancio 2019), che all’articolo 1, comma 785e ne dispongono l’adozione con decreto del Ministro dell’istruzione, dell’università e della ricerca.: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Capacità di negoziare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Capacità di concentrarsi, di riflettere criticamente e di prendere decisioni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Capacità di gestire il proprio apprendimento e la propria carriera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Capacità di gestire l’incertezza, la complessità e lo stress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Capacità di favorire il proprio benessere fisico ed emotivo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="0083512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Capacità di impegnarsi efficacemente con gli altri per un interesse comune o pubblico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Capacità di pensiero critico e abilità integrate nella soluzione dei problemi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Capacità di riconoscere e realizzare le opportunità di valorizzazione personale, sociale o commerciale mediante le arti e le altre forme culturali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sz w:val="24"/>
          <w:szCs w:val="24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sz w:val="24"/>
          <w:szCs w:val="24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Capacità di impegnarsi in processi creativi sia individualmente che collettivamente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sz w:val="24"/>
          <w:szCs w:val="24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sz w:val="24"/>
          <w:szCs w:val="24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Curiosità nei confronti del mondo, apertura per immaginare nuove possibilità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destinatari saranno gli studenti della classe 5 sezione C indirizzo Amministrazione, Finanza e Marketing.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attività previste saranno così articolate: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eastAsia="it-IT"/>
        </w:rPr>
        <w:t xml:space="preserve">Fase di formazione in aula/laboratorio: 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Gli allievi effettueranno attività di formazione in modalità e-learning a distanza con attività di Orientamento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lang w:eastAsia="it-IT"/>
        </w:rPr>
        <w:t xml:space="preserve">Fase operativa: 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Alcuni allievi si recheranno presso gli studi di consulenza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Per la valutazione dei risultati dell'attività formativa si terrà conto dell'acquisizione da parte dei discenti di: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="0083512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Comprendere i principali concetti relativi all’organizzazione dell’azienda i processi produttivi aziendali;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Utilizzare,predisporre e classificare in modo corretto i documenti aziendali e redigere le scritture contabili;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Adoperare strumenti, tecnologie informatiche e programmi per il trattamento dei dati;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Interpretare atti relativi alla costituzione e gestione di un’impresa individuale e/o collettiva;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Analizzare l’evoluzione storica delle imprese sul territorio individuarne la specificità;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Costruire statistiche e grafici rappresentativi della realtà produttiva e locale;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Conoscere le caratteristiche del mondo del lavoro;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Usare i linguaggi settoriali e specifici del contesto lavorativo;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Comprendere le tutele riconosciute nei contratti stipulati per via telematica;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Riconoscere i reati informatici e le tutele previste dal nostro ordinamento;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Acquisire proprietà di linguaggio e utilizzare strumenti di ricerca guidata;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Interpretare testi e raccogliere materiale selezionato al fine di elaborare un progetto di sintesi;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Sviluppare strumenti di indagine ( quali p.e. questionari, utilizzo di programmi di presentazione grafica e di elaborazione dati);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="0083512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>Acquisire le principali strategie di successo riguardanti la cultura d’impresa, la cultura manageriale e l’</w:t>
      </w:r>
      <w:proofErr w:type="spellStart"/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>intraimprenditorialità</w:t>
      </w:r>
      <w:proofErr w:type="spellEnd"/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;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Sviluppare il pensiero imprenditoriale;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Orientare allo studio e al mercato del lavoro;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Educare all'attività bancaria e d'impresa;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Acquisire capacità di lettura e analisi dei fenomeni sociali; </w:t>
      </w:r>
    </w:p>
    <w:p w:rsidR="00401A35" w:rsidRPr="00401A35" w:rsidRDefault="00401A35" w:rsidP="004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Trasmettere le conoscenze acquisite a livello territoriale; </w:t>
      </w:r>
    </w:p>
    <w:p w:rsidR="00F2617C" w:rsidRDefault="00401A35" w:rsidP="0083512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>Comprendere l’ importanza della valorizzazione della produzione locale e la necessità di soluzioni sostenibili</w:t>
      </w:r>
    </w:p>
    <w:p w:rsidR="00835125" w:rsidRPr="00401A35" w:rsidRDefault="00835125" w:rsidP="0083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Obiettivi generali del Tirocinio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sono:</w:t>
      </w:r>
    </w:p>
    <w:p w:rsidR="00835125" w:rsidRPr="00401A35" w:rsidRDefault="00835125" w:rsidP="0083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Favorire l’ingresso degli studenti in azienda; </w:t>
      </w:r>
    </w:p>
    <w:p w:rsidR="00835125" w:rsidRDefault="00835125" w:rsidP="0083512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>Testare le competenze specialistiche acquisite nel percorso scolastico;</w:t>
      </w:r>
    </w:p>
    <w:p w:rsidR="00835125" w:rsidRPr="00401A35" w:rsidRDefault="00835125" w:rsidP="0083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Completare e approfondire le competenze specialistiche acquisite durante il percorso di studi; </w:t>
      </w:r>
    </w:p>
    <w:p w:rsidR="00835125" w:rsidRPr="00401A35" w:rsidRDefault="00835125" w:rsidP="0083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1A35">
        <w:rPr>
          <w:rFonts w:ascii="Wingdings" w:eastAsia="Times New Roman" w:hAnsi="Wingdings" w:cs="Times New Roman"/>
          <w:color w:val="000000"/>
          <w:lang w:eastAsia="it-IT"/>
        </w:rPr>
        <w:sym w:font="Wingdings" w:char="F0FC"/>
      </w:r>
      <w:r w:rsidRPr="00401A35">
        <w:rPr>
          <w:rFonts w:ascii="Wingdings" w:eastAsia="Times New Roman" w:hAnsi="Wingdings" w:cs="Times New Roman"/>
          <w:color w:val="000000"/>
          <w:lang w:eastAsia="it-IT"/>
        </w:rPr>
        <w:t>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 xml:space="preserve">Acquisire e/o verificare le capacità di comunicazione, relazione, flessibilità e disponibilità a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c</w:t>
      </w:r>
      <w:r w:rsidRPr="00401A35">
        <w:rPr>
          <w:rFonts w:ascii="Times New Roman" w:eastAsia="Times New Roman" w:hAnsi="Times New Roman" w:cs="Times New Roman"/>
          <w:color w:val="000000"/>
          <w:lang w:eastAsia="it-IT"/>
        </w:rPr>
        <w:t>ambiamenti dei discenti</w:t>
      </w:r>
      <w:r w:rsidR="00ED3A48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sectPr w:rsidR="00835125" w:rsidRPr="00401A35" w:rsidSect="00F261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1A35"/>
    <w:rsid w:val="00401A35"/>
    <w:rsid w:val="00835125"/>
    <w:rsid w:val="00ED3A48"/>
    <w:rsid w:val="00F2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1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2022-01-17T19:10:00Z</dcterms:created>
  <dcterms:modified xsi:type="dcterms:W3CDTF">2022-01-17T19:10:00Z</dcterms:modified>
</cp:coreProperties>
</file>