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DE" w:rsidRPr="0029328D" w:rsidRDefault="0029328D" w:rsidP="002932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32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 </w:t>
      </w:r>
      <w:proofErr w:type="spellStart"/>
      <w:r w:rsidRPr="0029328D">
        <w:rPr>
          <w:rFonts w:asciiTheme="minorHAnsi" w:eastAsiaTheme="minorHAnsi" w:hAnsiTheme="minorHAnsi" w:cstheme="minorBidi"/>
          <w:sz w:val="28"/>
          <w:szCs w:val="28"/>
          <w:lang w:eastAsia="en-US"/>
        </w:rPr>
        <w:t>Planet</w:t>
      </w:r>
      <w:proofErr w:type="spellEnd"/>
      <w:r w:rsidRPr="002932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4All</w:t>
      </w:r>
    </w:p>
    <w:p w:rsidR="0029328D" w:rsidRDefault="0029328D" w:rsidP="0029328D">
      <w:pPr>
        <w:jc w:val="both"/>
        <w:rPr>
          <w:rStyle w:val="Enfasigrassetto"/>
          <w:rFonts w:cs="Arial"/>
          <w:color w:val="222222"/>
          <w:sz w:val="24"/>
          <w:szCs w:val="24"/>
          <w:shd w:val="clear" w:color="auto" w:fill="FFFFFF"/>
        </w:rPr>
      </w:pPr>
      <w:r w:rsidRPr="0029328D">
        <w:rPr>
          <w:rFonts w:cstheme="minorHAnsi"/>
          <w:sz w:val="28"/>
          <w:szCs w:val="28"/>
        </w:rPr>
        <w:t xml:space="preserve">E' un progetto di educazione ambientale in collaborazione con </w:t>
      </w:r>
      <w:proofErr w:type="spellStart"/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>Cesvi</w:t>
      </w:r>
      <w:proofErr w:type="spellEnd"/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29328D">
        <w:rPr>
          <w:rFonts w:cs="Arial"/>
          <w:color w:val="222222"/>
          <w:sz w:val="28"/>
          <w:szCs w:val="28"/>
          <w:shd w:val="clear" w:color="auto" w:fill="FFFFFF"/>
        </w:rPr>
        <w:t>Attraverso il progetto </w:t>
      </w:r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 xml:space="preserve">1Planet4All </w:t>
      </w:r>
      <w:proofErr w:type="spellStart"/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>Cesvi</w:t>
      </w:r>
      <w:proofErr w:type="spellEnd"/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 xml:space="preserve"> vuole</w:t>
      </w:r>
      <w:r w:rsidRPr="0029328D">
        <w:rPr>
          <w:rFonts w:cs="Arial"/>
          <w:color w:val="222222"/>
          <w:sz w:val="28"/>
          <w:szCs w:val="28"/>
          <w:shd w:val="clear" w:color="auto" w:fill="FFFFFF"/>
        </w:rPr>
        <w:t> sostenere l’impegno dei giovani nella </w:t>
      </w:r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>lotta al cambiamento climatico</w:t>
      </w:r>
      <w:r w:rsidRPr="0029328D">
        <w:rPr>
          <w:rFonts w:cs="Arial"/>
          <w:color w:val="222222"/>
          <w:sz w:val="28"/>
          <w:szCs w:val="28"/>
          <w:shd w:val="clear" w:color="auto" w:fill="FFFFFF"/>
        </w:rPr>
        <w:t>, offrendo </w:t>
      </w:r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>informazioni e strumenti utili perché diventino veri e propri “agenti di cambiamento”</w:t>
      </w:r>
      <w:r w:rsidRPr="0029328D">
        <w:rPr>
          <w:rFonts w:cs="Arial"/>
          <w:color w:val="222222"/>
          <w:sz w:val="28"/>
          <w:szCs w:val="28"/>
          <w:shd w:val="clear" w:color="auto" w:fill="FFFFFF"/>
        </w:rPr>
        <w:t>, impegnati a </w:t>
      </w:r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 xml:space="preserve">rendere le proprie comunità più sostenibili, inclusive e </w:t>
      </w:r>
      <w:proofErr w:type="spellStart"/>
      <w:r w:rsidRPr="0029328D">
        <w:rPr>
          <w:rStyle w:val="Enfasigrassetto"/>
          <w:rFonts w:cs="Arial"/>
          <w:color w:val="222222"/>
          <w:sz w:val="28"/>
          <w:szCs w:val="28"/>
          <w:shd w:val="clear" w:color="auto" w:fill="FFFFFF"/>
        </w:rPr>
        <w:t>climate-smart</w:t>
      </w:r>
      <w:proofErr w:type="spellEnd"/>
      <w:r w:rsidRPr="0029328D">
        <w:rPr>
          <w:rStyle w:val="Enfasigrassetto"/>
          <w:rFonts w:cs="Arial"/>
          <w:color w:val="222222"/>
          <w:sz w:val="24"/>
          <w:szCs w:val="24"/>
          <w:shd w:val="clear" w:color="auto" w:fill="FFFFFF"/>
        </w:rPr>
        <w:t>.</w:t>
      </w:r>
    </w:p>
    <w:p w:rsidR="0029328D" w:rsidRDefault="0029328D" w:rsidP="0029328D">
      <w:pPr>
        <w:spacing w:after="0" w:line="240" w:lineRule="auto"/>
        <w:jc w:val="both"/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</w:pPr>
      <w:r w:rsidRPr="0029328D"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  <w:t xml:space="preserve">Il percorso avverrà in due fasi: </w:t>
      </w:r>
    </w:p>
    <w:p w:rsidR="0029328D" w:rsidRPr="0029328D" w:rsidRDefault="0029328D" w:rsidP="0029328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Enfasigrassetto"/>
          <w:rFonts w:cs="Arial"/>
          <w:b w:val="0"/>
          <w:color w:val="222222"/>
          <w:shd w:val="clear" w:color="auto" w:fill="FFFFFF"/>
        </w:rPr>
      </w:pPr>
      <w:r w:rsidRPr="0029328D">
        <w:rPr>
          <w:rStyle w:val="Enfasigrassetto"/>
          <w:b w:val="0"/>
          <w:sz w:val="28"/>
          <w:szCs w:val="28"/>
        </w:rPr>
        <w:t>Un </w:t>
      </w:r>
      <w:r w:rsidRPr="0029328D"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  <w:t>percorso multimediale</w:t>
      </w:r>
      <w:r w:rsidRPr="0029328D">
        <w:rPr>
          <w:rStyle w:val="Enfasigrassetto"/>
          <w:b w:val="0"/>
          <w:sz w:val="28"/>
          <w:szCs w:val="28"/>
        </w:rPr>
        <w:t> che verte sulle tematiche di </w:t>
      </w:r>
      <w:r w:rsidRPr="0029328D"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  <w:t>lotta alla povertà, contrasto del cambiamento climatico e sviluppo sostenibile</w:t>
      </w:r>
      <w:r w:rsidRPr="0029328D">
        <w:rPr>
          <w:rStyle w:val="Enfasigrassetto"/>
          <w:b w:val="0"/>
          <w:sz w:val="28"/>
          <w:szCs w:val="28"/>
        </w:rPr>
        <w:t>, approfondendo gli obiettivi dell’Agenda 2030</w:t>
      </w:r>
    </w:p>
    <w:p w:rsidR="0029328D" w:rsidRPr="0029328D" w:rsidRDefault="0029328D" w:rsidP="0029328D">
      <w:pPr>
        <w:pStyle w:val="Paragrafoelenco"/>
        <w:numPr>
          <w:ilvl w:val="0"/>
          <w:numId w:val="1"/>
        </w:numPr>
        <w:jc w:val="both"/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</w:pPr>
      <w:r w:rsidRPr="0029328D">
        <w:rPr>
          <w:rStyle w:val="Enfasigrassetto"/>
          <w:sz w:val="28"/>
          <w:szCs w:val="28"/>
        </w:rPr>
        <w:t>Una </w:t>
      </w:r>
      <w:r w:rsidRPr="0029328D"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  <w:t>fase operativa</w:t>
      </w:r>
      <w:r w:rsidRPr="0029328D">
        <w:rPr>
          <w:rStyle w:val="Enfasigrassetto"/>
          <w:sz w:val="28"/>
          <w:szCs w:val="28"/>
        </w:rPr>
        <w:t> che porterà ogni studente a riflettere sulle nozioni apprese nell’e-learning, realizzando un’</w:t>
      </w:r>
      <w:r w:rsidRPr="0029328D">
        <w:rPr>
          <w:rStyle w:val="Enfasigrassetto"/>
          <w:rFonts w:cs="Arial"/>
          <w:b w:val="0"/>
          <w:color w:val="222222"/>
          <w:sz w:val="28"/>
          <w:szCs w:val="28"/>
          <w:shd w:val="clear" w:color="auto" w:fill="FFFFFF"/>
        </w:rPr>
        <w:t>analisi critica intergenerazionale</w:t>
      </w:r>
      <w:r w:rsidRPr="0029328D">
        <w:rPr>
          <w:rStyle w:val="Enfasigrassetto"/>
          <w:sz w:val="28"/>
          <w:szCs w:val="28"/>
        </w:rPr>
        <w:t> sui cambiamenti di cui sono stati oggetto i territori negli ultimi anni.</w:t>
      </w:r>
    </w:p>
    <w:sectPr w:rsidR="0029328D" w:rsidRPr="0029328D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6E4"/>
    <w:multiLevelType w:val="hybridMultilevel"/>
    <w:tmpl w:val="6EBC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9328D"/>
    <w:rsid w:val="0029328D"/>
    <w:rsid w:val="00A5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9328D"/>
    <w:rPr>
      <w:b/>
      <w:bCs/>
    </w:rPr>
  </w:style>
  <w:style w:type="paragraph" w:customStyle="1" w:styleId="normal">
    <w:name w:val="normal"/>
    <w:rsid w:val="0029328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9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2022-03-01T23:13:00Z</dcterms:created>
  <dcterms:modified xsi:type="dcterms:W3CDTF">2022-03-01T23:20:00Z</dcterms:modified>
</cp:coreProperties>
</file>